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86" w:rsidRPr="009D0383" w:rsidRDefault="00523B86" w:rsidP="009D0383">
      <w:pPr>
        <w:pStyle w:val="ConsPlusNormal"/>
        <w:ind w:right="567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D0383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523B86" w:rsidRPr="009D0383" w:rsidRDefault="00523B86" w:rsidP="009D0383">
      <w:pPr>
        <w:pStyle w:val="ConsPlusNormal"/>
        <w:ind w:right="567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Республики Беларусь 23 марта 2016 г. N 1/16337</w:t>
      </w:r>
    </w:p>
    <w:p w:rsidR="00523B86" w:rsidRPr="009D0383" w:rsidRDefault="00523B86">
      <w:pPr>
        <w:pStyle w:val="ConsPlusNormal"/>
        <w:pBdr>
          <w:top w:val="single" w:sz="6" w:space="0" w:color="auto"/>
        </w:pBdr>
        <w:spacing w:before="100" w:after="100"/>
        <w:ind w:right="567"/>
        <w:jc w:val="both"/>
        <w:rPr>
          <w:rFonts w:ascii="Times New Roman" w:hAnsi="Times New Roman" w:cs="Times New Roman"/>
          <w:sz w:val="2"/>
          <w:szCs w:val="2"/>
        </w:rPr>
      </w:pPr>
    </w:p>
    <w:p w:rsidR="00523B86" w:rsidRPr="009D0383" w:rsidRDefault="00523B86">
      <w:pPr>
        <w:pStyle w:val="ConsPlusNormal"/>
        <w:ind w:right="567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Title"/>
        <w:ind w:right="567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УКАЗ ПРЕЗИДЕНТА РЕСПУБЛИКИ БЕЛАРУСЬ</w:t>
      </w:r>
    </w:p>
    <w:p w:rsidR="00523B86" w:rsidRPr="009D0383" w:rsidRDefault="00523B86">
      <w:pPr>
        <w:pStyle w:val="ConsPlusTitle"/>
        <w:ind w:right="567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23 марта 2016 г. N 107</w:t>
      </w:r>
    </w:p>
    <w:p w:rsidR="00523B86" w:rsidRPr="009D0383" w:rsidRDefault="00523B86">
      <w:pPr>
        <w:pStyle w:val="ConsPlusTitle"/>
        <w:ind w:right="567"/>
        <w:jc w:val="center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Title"/>
        <w:ind w:right="567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ОБ ОПЛАТЕ ЖИЛИЩНО-КОММУНАЛЬНЫХ УСЛУГ, ОКАЗЫВАЕМЫХ НАСЕЛЕНИЮ</w:t>
      </w:r>
    </w:p>
    <w:p w:rsidR="00523B86" w:rsidRPr="009D0383" w:rsidRDefault="009D0383" w:rsidP="009D0383">
      <w:pPr>
        <w:pStyle w:val="ConsPlusNormal"/>
        <w:ind w:right="567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(в ред. Указа Президента Республики Беларусь от 30.06.2016 N 250)</w:t>
      </w:r>
    </w:p>
    <w:p w:rsidR="00523B86" w:rsidRPr="009D0383" w:rsidRDefault="00523B86">
      <w:pPr>
        <w:pStyle w:val="ConsPlusNormal"/>
        <w:ind w:right="567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В целях защиты прав и законных интересов граждан, совершенствования оплаты оказываемых населению жилищно-коммунальных услуг и порядка возмещения расходов на электроэнергию ПОСТАНОВЛЯЮ: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1. Определить: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1.1. предельно допустимые тарифы (цены) на жилищно-коммунальные услуги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для населения на 2016 год согласно приложению 1;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1.2. предельно допустимые тарифы (цены) на жилищно-коммунальные услуги, обеспечивающие полное возмещение экономически обоснованных затрат на их оказание, для населения на 2016 год согласно приложению 2.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2. Установить, что: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2.1. в 2016 году: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плата за техническое обслуживание лифта, услуги по санитарному содержанию вспомогательных помещений жилого дома,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ежемесячно потребителями исходя из количества граждан, зарегистрированных по месту жительства в жилом помещении, а также имеющих право владения и пользования жилым помещением коммерческого использования, частного жилищного фонда по договорам найма (кроме случаев, установленных Советом Министров Республики Беларусь);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плата за услуги по санитарному содержанию вспомогательных помещений жилого дома, техническому обслуживанию запорно-переговорных устройств,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осуществляются по фактическим затратам, но не выше платы и расходов, рассчитанных исходя из предельно допустимых тарифов (цен) на жилищно-коммунальные услуги и размеров возмещения расходов, указанных в приложении 1 к настоящему Указу;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требования, предусмотренные в подпунктах 1.3 и 1.4 пункта 1 Указа Президента Республики Беларусь от 31 декабря 2015 г. N 535 "О предоставлении жилищно-коммунальных услуг" (Национальный правовой Интернет-портал Республики Беларусь, 13.01.2016, 1/16201), действуют в части, не противоречащей положениям настоящего Указа;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2.2. плата за жилищно-коммунальные услуги и плата за пользование жилым помещением вносятся за февраль 2016 г. без начисления пени за несвоевременно и (или) не в полном объеме внесенную плату не позднее 5 апреля 2016 г. на основании платежного документа, представляемого не позднее 25 марта 2016 г. организациями, осуществляющими эксплуатацию жилищного фонда и (или) предоставляющими жилищно-коммунальные услуги, другими организациями, осуществляющими начисление платы за жилищно-коммунальные услуги и платы за пользование жилым помещением.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3. Граждане, которым предоставлены льготы по плате за жилищно-коммунальные услуги: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 xml:space="preserve">в соответствии с пунктом 2 статьи 16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2/1336), освобождаются от платы за техническое обслуживание лифта, обращение </w:t>
      </w:r>
      <w:r w:rsidRPr="009D0383">
        <w:rPr>
          <w:rFonts w:ascii="Times New Roman" w:hAnsi="Times New Roman" w:cs="Times New Roman"/>
        </w:rPr>
        <w:lastRenderedPageBreak/>
        <w:t>с твердыми коммунальными отходами;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в соответствии с пунктом 3 статьи 16 Закона Республики Беларусь "О государственных социальных льготах, правах и гарантиях для отдельных категорий граждан", имеют право на 50-процентную скидку с платы за техническое обслуживание лифта, обращение с твердыми коммунальными отходами.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Льготы, установленные в статье 16 Закона Республики Беларусь "О государственных социальных льготах, правах и гарантиях для отдельных категорий граждан", действуют в части, не противоречащей положениям настоящего Указа.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4. Облисполкомам и Минскому горисполкому под персональную ответственность председателей облисполкомов и Минского горисполкома обеспечить: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4.1. до 25 марта 2016 г. перерасчет платежей за оказанные потребителям в январе 2016 г. жилищно-коммунальные услуги (за исключением услуг водоснабжения и водоотведения (канализации), платежей в счет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за январь 2016 г., а также начисление этих платежей за февраль 2016 г. с учетом предельно допустимых тарифов (цен) на жилищно-коммунальные услуги и размеров возмещения расходов, указанных в приложениях 1 и 2 к настоящему Указу;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4.2. до 1 октября 2016 г. оснащение многоквартирных жилых домов приборами учета электроэнергии, потребляемой на освещение вспомогательных помещений и работу оборудования.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5. Совету Министров Республики Беларусь обеспечить до 1 мая 2016 г.: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5.1. утверждение: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единой формы извещения о размере платы за жилищно-коммунальные услуги и платы за пользование жилыми помещениями, включающей информацию об уровне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порядка расчета уровня возмещения населением затрат организаций, осуществляющих эксплуатацию жилищного фонда и (или) предоставление жилищно-коммунальных услуг;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перечня дополнительных жилищно-коммунальных услуг;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5.2. совместно с облисполкомами и Минским горисполкомом приведение нормативных правовых актов в соответствие с настоящим Указом и принятие иных мер по его реализации.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6. Предоставить Совету Министров Республики Беларусь право разъяснять вопросы применения настоящего Указа.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7. Контроль за выполнением настоящего Указа возложить на Комитет государственного контроля.</w:t>
      </w:r>
    </w:p>
    <w:p w:rsidR="00523B86" w:rsidRPr="009D0383" w:rsidRDefault="00523B86" w:rsidP="009D0383">
      <w:pPr>
        <w:pStyle w:val="ConsPlusNormal"/>
        <w:spacing w:before="100" w:beforeAutospacing="1"/>
        <w:ind w:right="567"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8. Настоящий Указ вступает в силу со дня его подписания и распространяет свое действие на отношения, возникшие с 1 января 2016 г.</w:t>
      </w:r>
    </w:p>
    <w:p w:rsidR="00523B86" w:rsidRPr="009D0383" w:rsidRDefault="00523B86" w:rsidP="009D0383">
      <w:pPr>
        <w:pStyle w:val="ConsPlusNormal"/>
        <w:spacing w:before="100" w:beforeAutospacing="1" w:line="360" w:lineRule="auto"/>
        <w:ind w:right="567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523B86" w:rsidRPr="009D0383">
        <w:tc>
          <w:tcPr>
            <w:tcW w:w="5103" w:type="dxa"/>
          </w:tcPr>
          <w:p w:rsidR="00523B86" w:rsidRPr="009D0383" w:rsidRDefault="00523B86" w:rsidP="009D0383">
            <w:pPr>
              <w:pStyle w:val="ConsPlusNormal"/>
              <w:spacing w:before="100" w:beforeAutospacing="1"/>
              <w:ind w:right="567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Президент Республики Беларусь</w:t>
            </w:r>
          </w:p>
        </w:tc>
        <w:tc>
          <w:tcPr>
            <w:tcW w:w="5103" w:type="dxa"/>
          </w:tcPr>
          <w:p w:rsidR="00523B86" w:rsidRPr="009D0383" w:rsidRDefault="00523B86" w:rsidP="009D0383">
            <w:pPr>
              <w:pStyle w:val="ConsPlusNormal"/>
              <w:spacing w:before="100" w:beforeAutospacing="1"/>
              <w:ind w:right="567"/>
              <w:jc w:val="right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А.Лукашенко</w:t>
            </w:r>
          </w:p>
        </w:tc>
      </w:tr>
    </w:tbl>
    <w:p w:rsidR="00523B86" w:rsidRPr="009D0383" w:rsidRDefault="00523B86">
      <w:pPr>
        <w:pStyle w:val="ConsPlusNormal"/>
        <w:ind w:right="567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9D0383" w:rsidRDefault="009D0383">
      <w:pPr>
        <w:pStyle w:val="ConsPlusNormal"/>
        <w:jc w:val="both"/>
        <w:rPr>
          <w:rFonts w:ascii="Times New Roman" w:hAnsi="Times New Roman" w:cs="Times New Roman"/>
        </w:rPr>
      </w:pPr>
    </w:p>
    <w:p w:rsidR="009D0383" w:rsidRDefault="009D0383">
      <w:pPr>
        <w:pStyle w:val="ConsPlusNormal"/>
        <w:jc w:val="both"/>
        <w:rPr>
          <w:rFonts w:ascii="Times New Roman" w:hAnsi="Times New Roman" w:cs="Times New Roman"/>
        </w:rPr>
      </w:pPr>
    </w:p>
    <w:p w:rsidR="009D0383" w:rsidRDefault="009D0383">
      <w:pPr>
        <w:pStyle w:val="ConsPlusNormal"/>
        <w:jc w:val="both"/>
        <w:rPr>
          <w:rFonts w:ascii="Times New Roman" w:hAnsi="Times New Roman" w:cs="Times New Roman"/>
        </w:rPr>
      </w:pPr>
    </w:p>
    <w:p w:rsidR="009D0383" w:rsidRDefault="009D0383">
      <w:pPr>
        <w:pStyle w:val="ConsPlusNormal"/>
        <w:jc w:val="both"/>
        <w:rPr>
          <w:rFonts w:ascii="Times New Roman" w:hAnsi="Times New Roman" w:cs="Times New Roman"/>
        </w:rPr>
      </w:pPr>
    </w:p>
    <w:p w:rsidR="009D0383" w:rsidRPr="009D0383" w:rsidRDefault="009D0383" w:rsidP="009D0383">
      <w:pPr>
        <w:pStyle w:val="ConsPlusNormal"/>
        <w:ind w:right="708"/>
        <w:jc w:val="both"/>
        <w:rPr>
          <w:rFonts w:ascii="Times New Roman" w:hAnsi="Times New Roman" w:cs="Times New Roman"/>
        </w:rPr>
      </w:pPr>
    </w:p>
    <w:p w:rsidR="00523B86" w:rsidRPr="009D0383" w:rsidRDefault="00523B86" w:rsidP="009D0383">
      <w:pPr>
        <w:pStyle w:val="ConsPlusNormal"/>
        <w:ind w:right="708"/>
        <w:jc w:val="both"/>
        <w:rPr>
          <w:rFonts w:ascii="Times New Roman" w:hAnsi="Times New Roman" w:cs="Times New Roman"/>
        </w:rPr>
      </w:pPr>
    </w:p>
    <w:p w:rsidR="00523B86" w:rsidRPr="009D0383" w:rsidRDefault="00523B86" w:rsidP="009D0383">
      <w:pPr>
        <w:pStyle w:val="ConsPlusNormal"/>
        <w:ind w:right="708"/>
        <w:jc w:val="right"/>
        <w:outlineLvl w:val="0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Приложение 1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к Указу Президента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Республики Беларусь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23.03.2016 N 107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(в редакции Указа Президента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Республики Беларусь</w:t>
      </w:r>
    </w:p>
    <w:p w:rsidR="00523B86" w:rsidRPr="009D0383" w:rsidRDefault="00523B86" w:rsidP="009D0383">
      <w:pPr>
        <w:pStyle w:val="ConsPlusNormal"/>
        <w:ind w:right="708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30.06.2016 N 250)</w:t>
      </w:r>
    </w:p>
    <w:p w:rsidR="00523B86" w:rsidRDefault="00523B86" w:rsidP="009D0383">
      <w:pPr>
        <w:pStyle w:val="ConsPlusNormal"/>
        <w:ind w:right="708"/>
        <w:jc w:val="both"/>
        <w:rPr>
          <w:rFonts w:ascii="Times New Roman" w:hAnsi="Times New Roman" w:cs="Times New Roman"/>
        </w:rPr>
      </w:pPr>
    </w:p>
    <w:p w:rsidR="009D0383" w:rsidRPr="009D0383" w:rsidRDefault="009D0383" w:rsidP="009D0383">
      <w:pPr>
        <w:pStyle w:val="ConsPlusNormal"/>
        <w:ind w:right="708"/>
        <w:jc w:val="both"/>
        <w:rPr>
          <w:rFonts w:ascii="Times New Roman" w:hAnsi="Times New Roman" w:cs="Times New Roman"/>
        </w:rPr>
      </w:pPr>
    </w:p>
    <w:p w:rsidR="00523B86" w:rsidRPr="009D0383" w:rsidRDefault="00523B86" w:rsidP="009D0383">
      <w:pPr>
        <w:pStyle w:val="ConsPlusTitle"/>
        <w:ind w:right="708"/>
        <w:jc w:val="center"/>
        <w:rPr>
          <w:rFonts w:ascii="Times New Roman" w:hAnsi="Times New Roman" w:cs="Times New Roman"/>
        </w:rPr>
      </w:pPr>
      <w:bookmarkStart w:id="1" w:name="Par55"/>
      <w:bookmarkEnd w:id="1"/>
      <w:r w:rsidRPr="009D0383">
        <w:rPr>
          <w:rFonts w:ascii="Times New Roman" w:hAnsi="Times New Roman" w:cs="Times New Roman"/>
        </w:rPr>
        <w:t>ПРЕДЕЛЬНО ДОПУСТИМЫЕ ТАРИФЫ (ЦЕНЫ) НА ЖИЛИЩНО-КОММУНАЛЬНЫЕ УСЛУГИ И РАЗМЕРЫ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ДОМАХ, ДЛЯ НАСЕЛЕНИЯ НА 2016 ГОД</w:t>
      </w:r>
    </w:p>
    <w:p w:rsidR="00523B86" w:rsidRPr="009D0383" w:rsidRDefault="00523B86" w:rsidP="009D0383">
      <w:pPr>
        <w:pStyle w:val="ConsPlusNormal"/>
        <w:ind w:right="708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(в ред. Указа Президента Республики Беларусь от 30.06.2016 N 250)</w:t>
      </w: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rPr>
          <w:rFonts w:ascii="Times New Roman" w:hAnsi="Times New Roman" w:cs="Times New Roman"/>
        </w:rPr>
        <w:sectPr w:rsidR="00523B86" w:rsidRPr="009D0383" w:rsidSect="009D0383">
          <w:pgSz w:w="11906" w:h="16838"/>
          <w:pgMar w:top="1440" w:right="0" w:bottom="1440" w:left="1133" w:header="720" w:footer="720" w:gutter="0"/>
          <w:cols w:space="720"/>
          <w:noEndnote/>
        </w:sectPr>
      </w:pPr>
    </w:p>
    <w:tbl>
      <w:tblPr>
        <w:tblW w:w="14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  <w:gridCol w:w="3615"/>
        <w:gridCol w:w="5285"/>
      </w:tblGrid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Наименование жилищно-коммунальных услуг, расходов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Предельно допустимый тариф (цена), размер возмещения расходов, рублей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Субсидируемые государством тарифы (цены) &lt;*&gt;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1. Водоснабжение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0,279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2. Водоотведение (канализация)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0,1863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3. Техническое обслуживание жилых домов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0,0994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4. Капитальный ремонт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0,088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5. Теплоснабжение (отопление и подогрев воды)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Гкал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13,3417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6. Обращение с твердыми коммунальными отходами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7,37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7. Техническое обслуживание лифта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0,6911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 Газ природный: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8.1. используемый в помещениях с установленными приборами индивидуального учета расхода газа: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8.1.1. при наличии индивидуальных газовых отопительных приборов: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отопительный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0,0776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0,2842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8.1.2. при отсутствии индивидуальных газовых отопительных приборов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0,2842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 используемый в помещениях без приборов индивидуального учета расхода газа: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2,26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6,51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3,68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8.2.4. при наличии индивидуальных газовых отопительных приборов: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отопительный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 общей площади жилого помещения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0,3242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0,1215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 Газ сжиженный: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9.1. используемый в помещениях с установленными приборами индивидуального учета расхода газа: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9.1.1. при наличии индивидуальных газовых отопительных приборов: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отопительный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1,203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0,7578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lastRenderedPageBreak/>
              <w:t>9.1.2. при отсутствии индивидуальных газовых отопительных приборов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0,7578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 используемый в помещениях без приборов индивидуального учета расхода газа: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2,26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6,42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3,01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9.2.4. при наличии индивидуальных газовых отопительных приборов: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отопительный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 общей площади жилого помещения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3,8458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0,7578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9.3. в баллонах весом 21 кг в пределах норм потребления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0,5388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баллон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11,31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9.4. для индивидуальных резервуарных установок (жидкая фаза)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1,2083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 Электрическая энергия: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bookmarkStart w:id="2" w:name="Par173"/>
            <w:bookmarkEnd w:id="2"/>
            <w:r w:rsidRPr="009D0383">
              <w:rPr>
                <w:rFonts w:ascii="Times New Roman" w:hAnsi="Times New Roman" w:cs="Times New Roman"/>
              </w:rPr>
              <w:t>10.1. электрическая энергия в жилых домах (квартирах), оборудованных в установленном порядке электрическими плитами: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10.1.1. одноставочный тариф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кВт·ч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0,1009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10.1.2. дифференцированный тариф по временным периодам: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минимальных нагрузок (с 22.00 до 17.00 часов)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0,0706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максимальных нагрузок (с 17.00 до 22.00 часов)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0,2019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bookmarkStart w:id="3" w:name="Par188"/>
            <w:bookmarkEnd w:id="3"/>
            <w:r w:rsidRPr="009D0383">
              <w:rPr>
                <w:rFonts w:ascii="Times New Roman" w:hAnsi="Times New Roman" w:cs="Times New Roman"/>
              </w:rPr>
              <w:t>10.2. электрическая энергия для нужд отопления и горячего водоснабжения с присоединенной (суммарной) мощностью оборудования более 5 кВт: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период минимальных нагрузок (с 23.00 до 6.00 часов)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0,1188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остальное время суток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0,3564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10.3. электрическая энергия, за исключением указанной в подпунктах 10.1 и 10.2 настоящего пункта: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10.3.1. одноставочный тариф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0,1188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10.3.2. дифференцированный тариф по временным периодам: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минимальных нагрузок (с 22.00 до 17.00 часов)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0,0831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13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lastRenderedPageBreak/>
              <w:t>максимальных нагрузок (с 17.00 до 22.00 часов)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0,2376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Тарифы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11. Санитарное содержание вспомогательных помещений жилого дома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0,53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12. Техническое обслуживание запорно-переговорных устройств жилого дома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одну квартиру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0,91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Размеры возмещения расходов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13. Электроэнергия, потребляемая на освещение вспомогательных помещений и работу оборудования, за исключением лифта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0,39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14. Электроэнергия, потребляемая на работу лифта</w:t>
            </w:r>
          </w:p>
        </w:tc>
        <w:tc>
          <w:tcPr>
            <w:tcW w:w="3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0,26</w:t>
            </w:r>
          </w:p>
        </w:tc>
      </w:tr>
    </w:tbl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--------------------------------</w:t>
      </w:r>
    </w:p>
    <w:p w:rsidR="00523B86" w:rsidRPr="009D0383" w:rsidRDefault="00523B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228"/>
      <w:bookmarkEnd w:id="4"/>
      <w:r w:rsidRPr="009D0383">
        <w:rPr>
          <w:rFonts w:ascii="Times New Roman" w:hAnsi="Times New Roman" w:cs="Times New Roman"/>
        </w:rPr>
        <w:t>&lt;*&gt; Применяются в случаях, предусмотренных законодательством.</w:t>
      </w: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Приложение 2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к Указу Президента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Республики Беларусь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23.03.2016 N 107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(в редакции Указа Президента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Республики Беларусь</w:t>
      </w:r>
    </w:p>
    <w:p w:rsidR="00523B86" w:rsidRPr="009D0383" w:rsidRDefault="00523B86">
      <w:pPr>
        <w:pStyle w:val="ConsPlusNormal"/>
        <w:jc w:val="right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30.06.2016 N 250)</w:t>
      </w: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Title"/>
        <w:jc w:val="center"/>
        <w:rPr>
          <w:rFonts w:ascii="Times New Roman" w:hAnsi="Times New Roman" w:cs="Times New Roman"/>
        </w:rPr>
      </w:pPr>
      <w:bookmarkStart w:id="5" w:name="Par242"/>
      <w:bookmarkEnd w:id="5"/>
      <w:r w:rsidRPr="009D0383">
        <w:rPr>
          <w:rFonts w:ascii="Times New Roman" w:hAnsi="Times New Roman" w:cs="Times New Roman"/>
        </w:rPr>
        <w:t>ПРЕДЕЛЬНО ДОПУСТИМЫЕ ТАРИФЫ (ЦЕНЫ) НА ЖИЛИЩНО-КОММУНАЛЬНЫЕ УСЛУГИ, ОБЕСПЕЧИВАЮЩИЕ ПОЛНОЕ ВОЗМЕЩЕНИЕ ЭКОНОМИЧЕСКИ ОБОСНОВАННЫХ ЗАТРАТ НА ИХ ОКАЗАНИЕ, ДЛЯ НАСЕЛЕНИЯ НА 2016 ГОД &lt;*&gt;</w:t>
      </w:r>
    </w:p>
    <w:p w:rsidR="00523B86" w:rsidRPr="009D0383" w:rsidRDefault="00523B86">
      <w:pPr>
        <w:pStyle w:val="ConsPlusNormal"/>
        <w:jc w:val="center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(в ред. Указа Президента Республики Беларусь от 30.06.2016 N 250)</w:t>
      </w: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3685"/>
        <w:gridCol w:w="4395"/>
      </w:tblGrid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Наименование жилищно-коммунальных услуг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Предельно допустимый тариф (цена), рублей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1. Водоснабжение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0,83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2. Водоотведение (канализация)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0,69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3. Техническое обслуживание жилых домов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0,1155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4. Теплоснабжение (отопление и подогрев воды)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Гкал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85,471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5. Обращение с твердыми коммунальными отходами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8,2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6. Техническое обслуживание лифта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1,2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7. Электрическая энергия: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7.1. одноставочный тариф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кВт·ч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7.2. дифференцированный тариф по временным периодам: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минимальных нагрузок (с 22.00 до 17.00 часов)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0,133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lastRenderedPageBreak/>
              <w:t>максимальных нагрузок (с 17.00 до 22.00 часов)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0,38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 Газ природный: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8.1. используемый в помещениях с установленными приборами индивидуального учета расхода газа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0,3738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 используемый в помещениях без приборов индивидуального учета расхода газа: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2,99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8,6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4,86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8.2.4. при наличии индивидуальных газовых отопительных приборов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 общей площади жилого помещения в месяц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2,9905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 Газ сжиженный: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9.1. используемый в помещениях с установленными приборами индивидуального учета расхода газа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куб. метр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4,9783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 используемый в помещениях без приборов индивидуального учета расхода газа: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9.2.1. при наличии газовой плиты и централизованного горячего водоснабжения или индивидуального водонагревателя (за исключением газового)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на одного проживающего в месяц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14,93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9.2.2. при наличии газовой плиты и индивидуального газового водонагревателя (при отсутствии централизованного горячего водоснабжения)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42,32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9.2.3. при наличии газовой плиты и отсутствии централизованного горячего водоснабжения и индивидуального газового водонагревателя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19,91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90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9.2.4. при наличии индивидуальных газовых отопительных приборов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кв. метр общей площади жилого помещения в месяц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14,9349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9.3. в баллонах весом 21 кг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1,5009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баллон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31,52</w:t>
            </w:r>
          </w:p>
        </w:tc>
      </w:tr>
      <w:tr w:rsidR="00523B86" w:rsidRPr="009D0383" w:rsidTr="009D0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9.4. для индивидуальных резервуарных установок (жидкая фаза)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B86" w:rsidRPr="009D0383" w:rsidRDefault="00523B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383">
              <w:rPr>
                <w:rFonts w:ascii="Times New Roman" w:hAnsi="Times New Roman" w:cs="Times New Roman"/>
              </w:rPr>
              <w:t>2,1655</w:t>
            </w:r>
          </w:p>
        </w:tc>
      </w:tr>
    </w:tbl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p w:rsidR="00523B86" w:rsidRPr="009D0383" w:rsidRDefault="00523B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383">
        <w:rPr>
          <w:rFonts w:ascii="Times New Roman" w:hAnsi="Times New Roman" w:cs="Times New Roman"/>
        </w:rPr>
        <w:t>--------------------------------</w:t>
      </w:r>
    </w:p>
    <w:p w:rsidR="00523B86" w:rsidRPr="009D0383" w:rsidRDefault="00523B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ar334"/>
      <w:bookmarkEnd w:id="6"/>
      <w:r w:rsidRPr="009D0383">
        <w:rPr>
          <w:rFonts w:ascii="Times New Roman" w:hAnsi="Times New Roman" w:cs="Times New Roman"/>
        </w:rPr>
        <w:t>&lt;*&gt; Применяются в случаях, предусмотренных законодательством.</w:t>
      </w:r>
    </w:p>
    <w:p w:rsidR="00523B86" w:rsidRPr="009D0383" w:rsidRDefault="00523B86">
      <w:pPr>
        <w:pStyle w:val="ConsPlusNormal"/>
        <w:jc w:val="both"/>
        <w:rPr>
          <w:rFonts w:ascii="Times New Roman" w:hAnsi="Times New Roman" w:cs="Times New Roman"/>
        </w:rPr>
      </w:pPr>
    </w:p>
    <w:sectPr w:rsidR="00523B86" w:rsidRPr="009D0383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83"/>
    <w:rsid w:val="00523B86"/>
    <w:rsid w:val="009D0383"/>
    <w:rsid w:val="00B46200"/>
    <w:rsid w:val="00C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79ABEA-799A-44D6-BF2F-54C63EA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2100</Words>
  <Characters>11970</Characters>
  <Application>Microsoft Office Word</Application>
  <DocSecurity>2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K29</dc:creator>
  <cp:keywords/>
  <dc:description/>
  <cp:lastModifiedBy>Казимирский Евгений Владимирович</cp:lastModifiedBy>
  <cp:revision>2</cp:revision>
  <dcterms:created xsi:type="dcterms:W3CDTF">2024-12-26T08:07:00Z</dcterms:created>
  <dcterms:modified xsi:type="dcterms:W3CDTF">2024-12-26T08:07:00Z</dcterms:modified>
</cp:coreProperties>
</file>